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2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7"/>
        <w:gridCol w:w="6637"/>
      </w:tblGrid>
      <w:tr w:rsidR="00D21CF7" w:rsidRPr="001B399E" w14:paraId="115D1681" w14:textId="40AE0BAA" w:rsidTr="00D21CF7">
        <w:trPr>
          <w:cantSplit/>
          <w:trHeight w:val="1134"/>
        </w:trPr>
        <w:tc>
          <w:tcPr>
            <w:tcW w:w="6637" w:type="dxa"/>
          </w:tcPr>
          <w:p w14:paraId="6288181F" w14:textId="18E82A1B" w:rsidR="00D21CF7" w:rsidRPr="002757DD" w:rsidRDefault="00D21CF7" w:rsidP="00D21CF7">
            <w:pPr>
              <w:rPr>
                <w:rFonts w:ascii="Georgia" w:hAnsi="Georgia"/>
                <w:u w:val="single"/>
              </w:rPr>
            </w:pPr>
            <w:r>
              <w:rPr>
                <w:rFonts w:ascii="Georgia" w:hAnsi="Georgia"/>
              </w:rPr>
              <w:t>Full Name:</w:t>
            </w:r>
            <w:r w:rsidR="002757DD">
              <w:rPr>
                <w:rFonts w:ascii="Georgia" w:hAnsi="Georgia"/>
              </w:rPr>
              <w:t xml:space="preserve">  </w:t>
            </w:r>
            <w:r w:rsidR="002757DD">
              <w:t>____________________</w:t>
            </w:r>
          </w:p>
          <w:p w14:paraId="5C755279" w14:textId="6ADF669B" w:rsidR="00D21CF7" w:rsidRDefault="00D21CF7" w:rsidP="00D21CF7">
            <w:pPr>
              <w:rPr>
                <w:rFonts w:ascii="Georgia" w:hAnsi="Georgia"/>
              </w:rPr>
            </w:pPr>
            <w:r>
              <w:rPr>
                <w:rFonts w:ascii="Georgia" w:hAnsi="Georgia"/>
              </w:rPr>
              <w:t xml:space="preserve"> Department:</w:t>
            </w:r>
            <w:r w:rsidR="002757DD">
              <w:rPr>
                <w:rFonts w:ascii="Georgia" w:hAnsi="Georgia"/>
              </w:rPr>
              <w:t xml:space="preserve"> </w:t>
            </w:r>
            <w:r w:rsidR="002757DD">
              <w:t>___________________</w:t>
            </w:r>
          </w:p>
          <w:p w14:paraId="36706846" w14:textId="0BFC0B33" w:rsidR="00D21CF7" w:rsidRPr="00D21CF7" w:rsidRDefault="00D21CF7" w:rsidP="004E008C">
            <w:pPr>
              <w:rPr>
                <w:rFonts w:ascii="Georgia" w:hAnsi="Georgia"/>
                <w:u w:val="single"/>
              </w:rPr>
            </w:pPr>
            <w:r>
              <w:rPr>
                <w:rFonts w:ascii="Georgia" w:hAnsi="Georgia"/>
              </w:rPr>
              <w:t xml:space="preserve"> </w:t>
            </w:r>
            <w:r w:rsidR="004E008C">
              <w:rPr>
                <w:rFonts w:ascii="Georgia" w:hAnsi="Georgia"/>
              </w:rPr>
              <w:t>B</w:t>
            </w:r>
            <w:r>
              <w:rPr>
                <w:rFonts w:ascii="Georgia" w:hAnsi="Georgia"/>
              </w:rPr>
              <w:t>ID:</w:t>
            </w:r>
            <w:r w:rsidR="002757DD">
              <w:rPr>
                <w:rFonts w:ascii="Georgia" w:hAnsi="Georgia"/>
              </w:rPr>
              <w:t xml:space="preserve">  </w:t>
            </w:r>
            <w:r w:rsidR="002757DD">
              <w:t>_________________________</w:t>
            </w:r>
          </w:p>
        </w:tc>
        <w:tc>
          <w:tcPr>
            <w:tcW w:w="6637" w:type="dxa"/>
          </w:tcPr>
          <w:p w14:paraId="70024EB3" w14:textId="24A87226" w:rsidR="00D21CF7" w:rsidRPr="000F53A2" w:rsidRDefault="002F7A6F" w:rsidP="00D21CF7">
            <w:pPr>
              <w:spacing w:line="240" w:lineRule="auto"/>
              <w:jc w:val="both"/>
              <w:rPr>
                <w:rFonts w:ascii="Georgia" w:hAnsi="Georgia"/>
              </w:rPr>
            </w:pPr>
            <w:r w:rsidRPr="000F53A2">
              <w:rPr>
                <w:rFonts w:ascii="Georgia" w:hAnsi="Georgia"/>
              </w:rPr>
              <w:t>Date: ______________</w:t>
            </w:r>
          </w:p>
        </w:tc>
      </w:tr>
    </w:tbl>
    <w:p w14:paraId="5CD8F43A" w14:textId="77777777" w:rsidR="00481667" w:rsidRDefault="00481667" w:rsidP="00481667">
      <w:pPr>
        <w:pStyle w:val="Heading1"/>
        <w:spacing w:before="46"/>
        <w:ind w:left="0" w:right="150"/>
        <w:jc w:val="center"/>
        <w:rPr>
          <w:rFonts w:ascii="Georgia" w:hAnsi="Georgia"/>
          <w:u w:val="thick" w:color="000000"/>
        </w:rPr>
      </w:pPr>
      <w:r w:rsidRPr="00B802E3">
        <w:rPr>
          <w:rFonts w:ascii="Georgia" w:hAnsi="Georgia"/>
          <w:u w:val="thick" w:color="000000"/>
        </w:rPr>
        <w:t>Invitation to Voluntarily Self-Identify Veteran</w:t>
      </w:r>
      <w:r w:rsidRPr="00B802E3">
        <w:rPr>
          <w:rFonts w:ascii="Georgia" w:hAnsi="Georgia"/>
          <w:spacing w:val="19"/>
          <w:u w:val="thick" w:color="000000"/>
        </w:rPr>
        <w:t xml:space="preserve"> </w:t>
      </w:r>
      <w:r w:rsidRPr="00B802E3">
        <w:rPr>
          <w:rFonts w:ascii="Georgia" w:hAnsi="Georgia"/>
          <w:u w:val="thick" w:color="000000"/>
        </w:rPr>
        <w:t>Status</w:t>
      </w:r>
    </w:p>
    <w:p w14:paraId="0A1E2E2A" w14:textId="77777777" w:rsidR="00481667" w:rsidRDefault="00481667" w:rsidP="00BF04EB">
      <w:pPr>
        <w:pStyle w:val="Heading1"/>
        <w:spacing w:before="0"/>
        <w:ind w:left="0" w:right="144"/>
        <w:jc w:val="center"/>
        <w:rPr>
          <w:rFonts w:ascii="Georgia" w:hAnsi="Georgia"/>
          <w:u w:val="thick" w:color="000000"/>
        </w:rPr>
      </w:pPr>
    </w:p>
    <w:p w14:paraId="42DDB39C" w14:textId="2F85C3A7" w:rsidR="00481667" w:rsidRPr="00BF04EB" w:rsidRDefault="008A1F2B" w:rsidP="00481667">
      <w:pPr>
        <w:pStyle w:val="BodyText"/>
        <w:spacing w:before="64" w:line="266" w:lineRule="auto"/>
        <w:ind w:right="150"/>
        <w:rPr>
          <w:rFonts w:ascii="Georgia" w:hAnsi="Georgia"/>
          <w:sz w:val="21"/>
          <w:szCs w:val="21"/>
        </w:rPr>
      </w:pPr>
      <w:r>
        <w:rPr>
          <w:rFonts w:ascii="Georgia" w:hAnsi="Georgia"/>
          <w:sz w:val="21"/>
          <w:szCs w:val="21"/>
        </w:rPr>
        <w:t xml:space="preserve">North Carolina A&amp;T State University </w:t>
      </w:r>
      <w:r w:rsidR="00481667" w:rsidRPr="00BF04EB">
        <w:rPr>
          <w:rFonts w:ascii="Georgia" w:hAnsi="Georgia"/>
          <w:sz w:val="21"/>
          <w:szCs w:val="21"/>
        </w:rPr>
        <w:t>is committed to equal opportunity and affirmative action in all aspects of employment for qualified protected veterans. We ask that you please consider completing this Invitation to Voluntarily Self-Identify Veteran Status to help us fulfill our commitments to equal opportunity and affirmative action and to meet our obligations as a government contractor under the Vietnam Era Veterans’ Readjustment Assistance Act of 1974, as amended by the Jobs for Veterans Act of 2002, 38 U.S.C. 4212 (VEVRAA).</w:t>
      </w:r>
      <w:r w:rsidR="00481667" w:rsidRPr="00BF04EB">
        <w:rPr>
          <w:rFonts w:ascii="Georgia" w:hAnsi="Georgia"/>
          <w:spacing w:val="39"/>
          <w:sz w:val="21"/>
          <w:szCs w:val="21"/>
        </w:rPr>
        <w:t xml:space="preserve"> </w:t>
      </w:r>
      <w:r w:rsidR="00481667" w:rsidRPr="00BF04EB">
        <w:rPr>
          <w:rFonts w:ascii="Georgia" w:hAnsi="Georgia"/>
          <w:sz w:val="21"/>
          <w:szCs w:val="21"/>
        </w:rPr>
        <w:t>VEVRAA</w:t>
      </w:r>
      <w:r w:rsidR="00481667" w:rsidRPr="00BF04EB">
        <w:rPr>
          <w:rFonts w:ascii="Georgia" w:hAnsi="Georgia"/>
          <w:spacing w:val="-8"/>
          <w:sz w:val="21"/>
          <w:szCs w:val="21"/>
        </w:rPr>
        <w:t xml:space="preserve"> </w:t>
      </w:r>
      <w:r w:rsidR="00481667" w:rsidRPr="00BF04EB">
        <w:rPr>
          <w:rFonts w:ascii="Georgia" w:hAnsi="Georgia"/>
          <w:sz w:val="21"/>
          <w:szCs w:val="21"/>
        </w:rPr>
        <w:t>requires</w:t>
      </w:r>
      <w:r w:rsidR="00481667" w:rsidRPr="00BF04EB">
        <w:rPr>
          <w:rFonts w:ascii="Georgia" w:hAnsi="Georgia"/>
          <w:spacing w:val="-7"/>
          <w:sz w:val="21"/>
          <w:szCs w:val="21"/>
        </w:rPr>
        <w:t xml:space="preserve"> </w:t>
      </w:r>
      <w:r w:rsidR="00481667" w:rsidRPr="00BF04EB">
        <w:rPr>
          <w:rFonts w:ascii="Georgia" w:hAnsi="Georgia"/>
          <w:sz w:val="21"/>
          <w:szCs w:val="21"/>
        </w:rPr>
        <w:t>us</w:t>
      </w:r>
      <w:r w:rsidR="00481667" w:rsidRPr="00BF04EB">
        <w:rPr>
          <w:rFonts w:ascii="Georgia" w:hAnsi="Georgia"/>
          <w:spacing w:val="-7"/>
          <w:sz w:val="21"/>
          <w:szCs w:val="21"/>
        </w:rPr>
        <w:t xml:space="preserve"> </w:t>
      </w:r>
      <w:r w:rsidR="00481667" w:rsidRPr="00BF04EB">
        <w:rPr>
          <w:rFonts w:ascii="Georgia" w:hAnsi="Georgia"/>
          <w:sz w:val="21"/>
          <w:szCs w:val="21"/>
        </w:rPr>
        <w:t>to</w:t>
      </w:r>
      <w:r w:rsidR="00481667" w:rsidRPr="00BF04EB">
        <w:rPr>
          <w:rFonts w:ascii="Georgia" w:hAnsi="Georgia"/>
          <w:spacing w:val="-5"/>
          <w:sz w:val="21"/>
          <w:szCs w:val="21"/>
        </w:rPr>
        <w:t xml:space="preserve"> </w:t>
      </w:r>
      <w:r w:rsidR="00481667" w:rsidRPr="00BF04EB">
        <w:rPr>
          <w:rFonts w:ascii="Georgia" w:hAnsi="Georgia"/>
          <w:sz w:val="21"/>
          <w:szCs w:val="21"/>
        </w:rPr>
        <w:t>take</w:t>
      </w:r>
      <w:r w:rsidR="00481667" w:rsidRPr="00BF04EB">
        <w:rPr>
          <w:rFonts w:ascii="Georgia" w:hAnsi="Georgia"/>
          <w:spacing w:val="-6"/>
          <w:sz w:val="21"/>
          <w:szCs w:val="21"/>
        </w:rPr>
        <w:t xml:space="preserve"> </w:t>
      </w:r>
      <w:r w:rsidR="00481667" w:rsidRPr="00BF04EB">
        <w:rPr>
          <w:rFonts w:ascii="Georgia" w:hAnsi="Georgia"/>
          <w:sz w:val="21"/>
          <w:szCs w:val="21"/>
        </w:rPr>
        <w:t>affirmative</w:t>
      </w:r>
      <w:r w:rsidR="00481667" w:rsidRPr="00BF04EB">
        <w:rPr>
          <w:rFonts w:ascii="Georgia" w:hAnsi="Georgia"/>
          <w:spacing w:val="-6"/>
          <w:sz w:val="21"/>
          <w:szCs w:val="21"/>
        </w:rPr>
        <w:t xml:space="preserve"> </w:t>
      </w:r>
      <w:r w:rsidR="00481667" w:rsidRPr="00BF04EB">
        <w:rPr>
          <w:rFonts w:ascii="Georgia" w:hAnsi="Georgia"/>
          <w:sz w:val="21"/>
          <w:szCs w:val="21"/>
        </w:rPr>
        <w:t>action</w:t>
      </w:r>
      <w:r w:rsidR="00481667" w:rsidRPr="00BF04EB">
        <w:rPr>
          <w:rFonts w:ascii="Georgia" w:hAnsi="Georgia"/>
          <w:spacing w:val="-7"/>
          <w:sz w:val="21"/>
          <w:szCs w:val="21"/>
        </w:rPr>
        <w:t xml:space="preserve"> </w:t>
      </w:r>
      <w:r w:rsidR="00481667" w:rsidRPr="00BF04EB">
        <w:rPr>
          <w:rFonts w:ascii="Georgia" w:hAnsi="Georgia"/>
          <w:sz w:val="21"/>
          <w:szCs w:val="21"/>
        </w:rPr>
        <w:t>to</w:t>
      </w:r>
      <w:r w:rsidR="00481667" w:rsidRPr="00BF04EB">
        <w:rPr>
          <w:rFonts w:ascii="Georgia" w:hAnsi="Georgia"/>
          <w:spacing w:val="-5"/>
          <w:sz w:val="21"/>
          <w:szCs w:val="21"/>
        </w:rPr>
        <w:t xml:space="preserve"> </w:t>
      </w:r>
      <w:r w:rsidR="00481667" w:rsidRPr="00BF04EB">
        <w:rPr>
          <w:rFonts w:ascii="Georgia" w:hAnsi="Georgia"/>
          <w:sz w:val="21"/>
          <w:szCs w:val="21"/>
        </w:rPr>
        <w:t>employ</w:t>
      </w:r>
      <w:r w:rsidR="00481667" w:rsidRPr="00BF04EB">
        <w:rPr>
          <w:rFonts w:ascii="Georgia" w:hAnsi="Georgia"/>
          <w:spacing w:val="-9"/>
          <w:sz w:val="21"/>
          <w:szCs w:val="21"/>
        </w:rPr>
        <w:t xml:space="preserve"> </w:t>
      </w:r>
      <w:r w:rsidR="00481667" w:rsidRPr="00BF04EB">
        <w:rPr>
          <w:rFonts w:ascii="Georgia" w:hAnsi="Georgia"/>
          <w:sz w:val="21"/>
          <w:szCs w:val="21"/>
        </w:rPr>
        <w:t>and</w:t>
      </w:r>
      <w:r w:rsidR="00481667" w:rsidRPr="00BF04EB">
        <w:rPr>
          <w:rFonts w:ascii="Georgia" w:hAnsi="Georgia"/>
          <w:spacing w:val="-5"/>
          <w:sz w:val="21"/>
          <w:szCs w:val="21"/>
        </w:rPr>
        <w:t xml:space="preserve"> </w:t>
      </w:r>
      <w:r w:rsidR="00481667" w:rsidRPr="00BF04EB">
        <w:rPr>
          <w:rFonts w:ascii="Georgia" w:hAnsi="Georgia"/>
          <w:sz w:val="21"/>
          <w:szCs w:val="21"/>
        </w:rPr>
        <w:t>advance</w:t>
      </w:r>
      <w:r w:rsidR="00481667" w:rsidRPr="00BF04EB">
        <w:rPr>
          <w:rFonts w:ascii="Georgia" w:hAnsi="Georgia"/>
          <w:spacing w:val="-6"/>
          <w:sz w:val="21"/>
          <w:szCs w:val="21"/>
        </w:rPr>
        <w:t xml:space="preserve"> </w:t>
      </w:r>
      <w:r w:rsidR="00481667" w:rsidRPr="00BF04EB">
        <w:rPr>
          <w:rFonts w:ascii="Georgia" w:hAnsi="Georgia"/>
          <w:sz w:val="21"/>
          <w:szCs w:val="21"/>
        </w:rPr>
        <w:t>in</w:t>
      </w:r>
      <w:r w:rsidR="00481667" w:rsidRPr="00BF04EB">
        <w:rPr>
          <w:rFonts w:ascii="Georgia" w:hAnsi="Georgia"/>
          <w:spacing w:val="-7"/>
          <w:sz w:val="21"/>
          <w:szCs w:val="21"/>
        </w:rPr>
        <w:t xml:space="preserve"> </w:t>
      </w:r>
      <w:r w:rsidR="00481667" w:rsidRPr="00BF04EB">
        <w:rPr>
          <w:rFonts w:ascii="Georgia" w:hAnsi="Georgia"/>
          <w:sz w:val="21"/>
          <w:szCs w:val="21"/>
        </w:rPr>
        <w:t>employment</w:t>
      </w:r>
      <w:r w:rsidR="00481667" w:rsidRPr="00BF04EB">
        <w:rPr>
          <w:rFonts w:ascii="Georgia" w:hAnsi="Georgia"/>
          <w:spacing w:val="-6"/>
          <w:sz w:val="21"/>
          <w:szCs w:val="21"/>
        </w:rPr>
        <w:t xml:space="preserve"> </w:t>
      </w:r>
      <w:r w:rsidR="00481667" w:rsidRPr="00BF04EB">
        <w:rPr>
          <w:rFonts w:ascii="Georgia" w:hAnsi="Georgia"/>
          <w:sz w:val="21"/>
          <w:szCs w:val="21"/>
        </w:rPr>
        <w:t>protected</w:t>
      </w:r>
      <w:r w:rsidR="00481667" w:rsidRPr="00BF04EB">
        <w:rPr>
          <w:rFonts w:ascii="Georgia" w:hAnsi="Georgia"/>
          <w:spacing w:val="-5"/>
          <w:sz w:val="21"/>
          <w:szCs w:val="21"/>
        </w:rPr>
        <w:t xml:space="preserve"> </w:t>
      </w:r>
      <w:r w:rsidR="00481667" w:rsidRPr="00BF04EB">
        <w:rPr>
          <w:rFonts w:ascii="Georgia" w:hAnsi="Georgia"/>
          <w:sz w:val="21"/>
          <w:szCs w:val="21"/>
        </w:rPr>
        <w:t>veterans.</w:t>
      </w:r>
    </w:p>
    <w:p w14:paraId="4E4043E8" w14:textId="77777777" w:rsidR="00481667" w:rsidRPr="00BF04EB" w:rsidRDefault="00481667" w:rsidP="00BF04EB">
      <w:pPr>
        <w:spacing w:before="1" w:line="240" w:lineRule="auto"/>
        <w:rPr>
          <w:rFonts w:ascii="Georgia" w:eastAsia="Times New Roman" w:hAnsi="Georgia" w:cs="Times New Roman"/>
          <w:sz w:val="21"/>
          <w:szCs w:val="21"/>
        </w:rPr>
      </w:pPr>
    </w:p>
    <w:p w14:paraId="127A0C20" w14:textId="1B43F37C" w:rsidR="00481667" w:rsidRDefault="00481667" w:rsidP="00481667">
      <w:pPr>
        <w:pStyle w:val="BodyText"/>
        <w:spacing w:line="266" w:lineRule="auto"/>
        <w:ind w:right="150"/>
        <w:rPr>
          <w:rFonts w:ascii="Georgia" w:hAnsi="Georgia"/>
          <w:sz w:val="21"/>
          <w:szCs w:val="21"/>
        </w:rPr>
      </w:pPr>
      <w:r w:rsidRPr="00BF04EB">
        <w:rPr>
          <w:rFonts w:ascii="Georgia" w:hAnsi="Georgia"/>
          <w:sz w:val="21"/>
          <w:szCs w:val="21"/>
        </w:rPr>
        <w:t xml:space="preserve">While the University is required by VEVRAA to submit an annual report to the U.S. Department of Labor identifying the </w:t>
      </w:r>
      <w:r w:rsidR="009D44F7">
        <w:rPr>
          <w:rFonts w:ascii="Georgia" w:hAnsi="Georgia"/>
          <w:sz w:val="21"/>
          <w:szCs w:val="21"/>
        </w:rPr>
        <w:t xml:space="preserve">total </w:t>
      </w:r>
      <w:r w:rsidRPr="00BF04EB">
        <w:rPr>
          <w:rFonts w:ascii="Georgia" w:hAnsi="Georgia"/>
          <w:sz w:val="21"/>
          <w:szCs w:val="21"/>
        </w:rPr>
        <w:t xml:space="preserve">number of employees </w:t>
      </w:r>
      <w:r w:rsidR="009D44F7">
        <w:rPr>
          <w:rFonts w:ascii="Georgia" w:hAnsi="Georgia"/>
          <w:sz w:val="21"/>
          <w:szCs w:val="21"/>
        </w:rPr>
        <w:t>who are “protected veterans” based on the categories listed below</w:t>
      </w:r>
      <w:r w:rsidRPr="00BF04EB">
        <w:rPr>
          <w:rFonts w:ascii="Georgia" w:hAnsi="Georgia"/>
          <w:sz w:val="21"/>
          <w:szCs w:val="21"/>
        </w:rPr>
        <w:t xml:space="preserve">, submission of this information is voluntary on your part and refusal to provide it will not subject you to any adverse treatment. </w:t>
      </w:r>
      <w:r w:rsidR="00AF73DA">
        <w:rPr>
          <w:rFonts w:ascii="Georgia" w:hAnsi="Georgia"/>
          <w:sz w:val="21"/>
          <w:szCs w:val="21"/>
        </w:rPr>
        <w:t>The information provided will be used only in a manner consistent with VEVRAA.</w:t>
      </w:r>
    </w:p>
    <w:p w14:paraId="4BF5117D" w14:textId="77777777" w:rsidR="009D44F7" w:rsidRDefault="009D44F7" w:rsidP="00481667">
      <w:pPr>
        <w:pStyle w:val="BodyText"/>
        <w:spacing w:line="266" w:lineRule="auto"/>
        <w:ind w:right="150"/>
        <w:rPr>
          <w:rFonts w:ascii="Georgia" w:hAnsi="Georgia"/>
          <w:sz w:val="21"/>
          <w:szCs w:val="21"/>
        </w:rPr>
      </w:pPr>
    </w:p>
    <w:p w14:paraId="13ACBA89" w14:textId="647CD03E" w:rsidR="009D44F7" w:rsidRPr="009D44F7" w:rsidRDefault="009D44F7" w:rsidP="00481667">
      <w:pPr>
        <w:pStyle w:val="BodyText"/>
        <w:spacing w:line="266" w:lineRule="auto"/>
        <w:ind w:right="150"/>
        <w:rPr>
          <w:rFonts w:ascii="Georgia" w:hAnsi="Georgia"/>
          <w:b/>
          <w:sz w:val="21"/>
          <w:szCs w:val="21"/>
        </w:rPr>
      </w:pPr>
      <w:r w:rsidRPr="009D44F7">
        <w:rPr>
          <w:rFonts w:ascii="Georgia" w:hAnsi="Georgia"/>
          <w:b/>
          <w:sz w:val="21"/>
          <w:szCs w:val="21"/>
        </w:rPr>
        <w:t>Protected Veteran classifications are defined as follows:</w:t>
      </w:r>
    </w:p>
    <w:p w14:paraId="37E8576F" w14:textId="77777777" w:rsidR="00E6729B" w:rsidRPr="006C6A56" w:rsidRDefault="00E6729B" w:rsidP="00237B0C">
      <w:pPr>
        <w:spacing w:line="240" w:lineRule="auto"/>
        <w:rPr>
          <w:rFonts w:ascii="Georgia" w:eastAsia="Times New Roman" w:hAnsi="Georgia" w:cs="Times New Roman"/>
          <w:sz w:val="20"/>
          <w:szCs w:val="20"/>
        </w:rPr>
      </w:pPr>
    </w:p>
    <w:p w14:paraId="25F1E546" w14:textId="77777777" w:rsidR="00237B0C" w:rsidRPr="006C6A56" w:rsidRDefault="00237B0C" w:rsidP="00237B0C">
      <w:pPr>
        <w:numPr>
          <w:ilvl w:val="0"/>
          <w:numId w:val="1"/>
        </w:numPr>
        <w:spacing w:line="240" w:lineRule="auto"/>
        <w:rPr>
          <w:rFonts w:ascii="Georgia" w:eastAsia="Times New Roman" w:hAnsi="Georgia" w:cs="Times New Roman"/>
          <w:sz w:val="20"/>
          <w:szCs w:val="20"/>
        </w:rPr>
      </w:pPr>
      <w:r w:rsidRPr="006C6A56">
        <w:rPr>
          <w:rFonts w:ascii="Georgia" w:eastAsia="Times New Roman" w:hAnsi="Georgia" w:cs="Times New Roman"/>
          <w:sz w:val="20"/>
          <w:szCs w:val="20"/>
        </w:rPr>
        <w:t xml:space="preserve">A "disabled veteran" is one of the following: </w:t>
      </w:r>
    </w:p>
    <w:p w14:paraId="4BF5625B" w14:textId="77777777" w:rsidR="00237B0C" w:rsidRPr="006C6A56" w:rsidRDefault="00237B0C" w:rsidP="00237B0C">
      <w:pPr>
        <w:spacing w:line="240" w:lineRule="auto"/>
        <w:ind w:left="1440"/>
        <w:rPr>
          <w:rFonts w:ascii="Georgia" w:eastAsia="Times New Roman" w:hAnsi="Georgia" w:cs="Times New Roman"/>
          <w:sz w:val="20"/>
          <w:szCs w:val="20"/>
        </w:rPr>
      </w:pPr>
    </w:p>
    <w:p w14:paraId="7C471205" w14:textId="77777777" w:rsidR="0042517A" w:rsidRDefault="0042517A" w:rsidP="0042517A">
      <w:pPr>
        <w:numPr>
          <w:ilvl w:val="1"/>
          <w:numId w:val="1"/>
        </w:numPr>
        <w:spacing w:line="240" w:lineRule="auto"/>
        <w:rPr>
          <w:rFonts w:ascii="Georgia" w:eastAsia="Times New Roman" w:hAnsi="Georgia" w:cs="Times New Roman"/>
          <w:sz w:val="20"/>
          <w:szCs w:val="20"/>
        </w:rPr>
      </w:pPr>
      <w:r w:rsidRPr="006C6A56">
        <w:rPr>
          <w:rFonts w:ascii="Georgia" w:eastAsia="Times New Roman" w:hAnsi="Georgia" w:cs="Times New Roman"/>
          <w:sz w:val="20"/>
          <w:szCs w:val="20"/>
        </w:rPr>
        <w:t xml:space="preserve">a veteran of the U.S. military, ground, naval or air service who is entitled to compensation (or who but for the receipt of military retired pay would be entitled to compensation) under laws administered by the Secretary of Veterans Affairs; or </w:t>
      </w:r>
    </w:p>
    <w:p w14:paraId="4D8B37A9" w14:textId="77777777" w:rsidR="0042517A" w:rsidRPr="006C6A56" w:rsidRDefault="0042517A" w:rsidP="0042517A">
      <w:pPr>
        <w:spacing w:line="240" w:lineRule="auto"/>
        <w:ind w:left="1440"/>
        <w:rPr>
          <w:rFonts w:ascii="Georgia" w:eastAsia="Times New Roman" w:hAnsi="Georgia" w:cs="Times New Roman"/>
          <w:sz w:val="20"/>
          <w:szCs w:val="20"/>
        </w:rPr>
      </w:pPr>
    </w:p>
    <w:p w14:paraId="70E33352" w14:textId="77777777" w:rsidR="0042517A" w:rsidRPr="006C6A56" w:rsidRDefault="0042517A" w:rsidP="0042517A">
      <w:pPr>
        <w:numPr>
          <w:ilvl w:val="1"/>
          <w:numId w:val="1"/>
        </w:numPr>
        <w:spacing w:line="240" w:lineRule="auto"/>
        <w:rPr>
          <w:rFonts w:ascii="Georgia" w:eastAsia="Times New Roman" w:hAnsi="Georgia" w:cs="Times New Roman"/>
          <w:sz w:val="20"/>
          <w:szCs w:val="20"/>
        </w:rPr>
      </w:pPr>
      <w:r w:rsidRPr="006C6A56">
        <w:rPr>
          <w:rFonts w:ascii="Georgia" w:eastAsia="Times New Roman" w:hAnsi="Georgia" w:cs="Times New Roman"/>
          <w:sz w:val="20"/>
          <w:szCs w:val="20"/>
        </w:rPr>
        <w:t>a person who was discharged or released from active duty because of a service-connected disability.</w:t>
      </w:r>
    </w:p>
    <w:p w14:paraId="5734C454" w14:textId="77777777" w:rsidR="0042517A" w:rsidRPr="006C6A56" w:rsidRDefault="0042517A" w:rsidP="0042517A">
      <w:pPr>
        <w:spacing w:line="240" w:lineRule="auto"/>
        <w:ind w:left="720"/>
        <w:rPr>
          <w:rFonts w:ascii="Georgia" w:eastAsia="Times New Roman" w:hAnsi="Georgia" w:cs="Times New Roman"/>
          <w:sz w:val="20"/>
          <w:szCs w:val="20"/>
        </w:rPr>
      </w:pPr>
    </w:p>
    <w:p w14:paraId="1E5CA7F4" w14:textId="77777777" w:rsidR="0042517A" w:rsidRDefault="0042517A" w:rsidP="0042517A">
      <w:pPr>
        <w:numPr>
          <w:ilvl w:val="0"/>
          <w:numId w:val="1"/>
        </w:numPr>
        <w:spacing w:line="240" w:lineRule="auto"/>
        <w:rPr>
          <w:rFonts w:ascii="Georgia" w:eastAsia="Times New Roman" w:hAnsi="Georgia" w:cs="Times New Roman"/>
          <w:sz w:val="20"/>
          <w:szCs w:val="20"/>
        </w:rPr>
      </w:pPr>
      <w:r w:rsidRPr="006C6A56">
        <w:rPr>
          <w:rFonts w:ascii="Georgia" w:eastAsia="Times New Roman" w:hAnsi="Georgia" w:cs="Times New Roman"/>
          <w:sz w:val="20"/>
          <w:szCs w:val="20"/>
        </w:rPr>
        <w:t xml:space="preserve">A "recently separated veteran" means any veteran during the three-year period beginning on the date of such veteran's discharge or release from active duty in the U.S. military, ground, naval, or air service. </w:t>
      </w:r>
    </w:p>
    <w:p w14:paraId="63A40285" w14:textId="77777777" w:rsidR="0042517A" w:rsidRDefault="0042517A" w:rsidP="0042517A">
      <w:pPr>
        <w:spacing w:line="240" w:lineRule="auto"/>
        <w:ind w:left="720"/>
        <w:rPr>
          <w:rFonts w:ascii="Georgia" w:eastAsia="Times New Roman" w:hAnsi="Georgia" w:cs="Times New Roman"/>
          <w:sz w:val="20"/>
          <w:szCs w:val="20"/>
        </w:rPr>
      </w:pPr>
    </w:p>
    <w:p w14:paraId="2601A214" w14:textId="77777777" w:rsidR="0042517A" w:rsidRDefault="0042517A" w:rsidP="0042517A">
      <w:pPr>
        <w:numPr>
          <w:ilvl w:val="0"/>
          <w:numId w:val="1"/>
        </w:numPr>
        <w:spacing w:line="240" w:lineRule="auto"/>
        <w:rPr>
          <w:rFonts w:ascii="Georgia" w:eastAsia="Times New Roman" w:hAnsi="Georgia" w:cs="Times New Roman"/>
          <w:sz w:val="20"/>
          <w:szCs w:val="20"/>
        </w:rPr>
      </w:pPr>
      <w:r w:rsidRPr="006C6A56">
        <w:rPr>
          <w:rFonts w:ascii="Georgia" w:eastAsia="Times New Roman" w:hAnsi="Georgia" w:cs="Times New Roman"/>
          <w:sz w:val="20"/>
          <w:szCs w:val="20"/>
        </w:rPr>
        <w:t>An "active duty wartime or campaign badge veteran" means a veteran who served on active duty in the U.S. military, ground, naval or air service during a war, or in a campaign or expedition for which a campaign badge has been authorized under the laws administered by the Department of Defense</w:t>
      </w:r>
      <w:r>
        <w:rPr>
          <w:rFonts w:ascii="Georgia" w:eastAsia="Times New Roman" w:hAnsi="Georgia" w:cs="Times New Roman"/>
          <w:sz w:val="20"/>
          <w:szCs w:val="20"/>
        </w:rPr>
        <w:t>, (Period of War Dates: Korean  Conflict June 27, 1950 – January 31,1955; Vietnam Era February 28, 1961 – May 7, 1975 for veterans serving in the Republic of Vietnam or August 5, 1964 – May 7, 1975 for all other cases; Persian Gulf War August 2, 1990 – current).</w:t>
      </w:r>
      <w:r w:rsidRPr="006C6A56">
        <w:rPr>
          <w:rFonts w:ascii="Georgia" w:eastAsia="Times New Roman" w:hAnsi="Georgia" w:cs="Times New Roman"/>
          <w:sz w:val="20"/>
          <w:szCs w:val="20"/>
        </w:rPr>
        <w:t xml:space="preserve"> </w:t>
      </w:r>
    </w:p>
    <w:p w14:paraId="27B3931D" w14:textId="77777777" w:rsidR="0042517A" w:rsidRPr="006C6A56" w:rsidRDefault="0042517A" w:rsidP="0042517A">
      <w:pPr>
        <w:spacing w:line="240" w:lineRule="auto"/>
        <w:ind w:left="720"/>
        <w:rPr>
          <w:rFonts w:ascii="Georgia" w:eastAsia="Times New Roman" w:hAnsi="Georgia" w:cs="Times New Roman"/>
          <w:sz w:val="20"/>
          <w:szCs w:val="20"/>
        </w:rPr>
      </w:pPr>
    </w:p>
    <w:p w14:paraId="2F1F7BB4" w14:textId="77777777" w:rsidR="0042517A" w:rsidRDefault="0042517A" w:rsidP="0042517A">
      <w:pPr>
        <w:numPr>
          <w:ilvl w:val="0"/>
          <w:numId w:val="1"/>
        </w:numPr>
        <w:spacing w:line="240" w:lineRule="auto"/>
        <w:rPr>
          <w:rFonts w:ascii="Georgia" w:eastAsia="Times New Roman" w:hAnsi="Georgia" w:cs="Times New Roman"/>
          <w:sz w:val="20"/>
          <w:szCs w:val="20"/>
        </w:rPr>
      </w:pPr>
      <w:r w:rsidRPr="006C6A56">
        <w:rPr>
          <w:rFonts w:ascii="Georgia" w:eastAsia="Times New Roman" w:hAnsi="Georgia" w:cs="Times New Roman"/>
          <w:sz w:val="20"/>
          <w:szCs w:val="20"/>
        </w:rPr>
        <w:t>An "Armed Forces service medal veteran" means a veteran who, while serving on active duty in the U.S. military, ground, naval or air service, participated in a United States military operation for which an Armed Forces service medal was awarded pursuant to Executive Order 12985.</w:t>
      </w:r>
    </w:p>
    <w:p w14:paraId="1FCB122E" w14:textId="77777777" w:rsidR="00237B0C" w:rsidRDefault="00237B0C" w:rsidP="0042517A">
      <w:pPr>
        <w:spacing w:line="240" w:lineRule="auto"/>
        <w:ind w:left="1080"/>
        <w:rPr>
          <w:rFonts w:ascii="Georgia" w:eastAsia="Times New Roman" w:hAnsi="Georgia" w:cs="Times New Roman"/>
          <w:sz w:val="20"/>
          <w:szCs w:val="20"/>
        </w:rPr>
      </w:pPr>
    </w:p>
    <w:p w14:paraId="66067A77" w14:textId="77777777" w:rsidR="001759AE" w:rsidRPr="00BF04EB" w:rsidRDefault="001759AE" w:rsidP="00E6729B">
      <w:pPr>
        <w:rPr>
          <w:rFonts w:ascii="Georgia" w:hAnsi="Georgia"/>
          <w:b/>
          <w:sz w:val="21"/>
          <w:szCs w:val="21"/>
        </w:rPr>
      </w:pPr>
    </w:p>
    <w:p w14:paraId="166F8AA7" w14:textId="46CA2639" w:rsidR="00B64033" w:rsidRPr="00BF04EB" w:rsidRDefault="00E6729B" w:rsidP="00BF04EB">
      <w:pPr>
        <w:spacing w:line="240" w:lineRule="auto"/>
        <w:rPr>
          <w:rFonts w:ascii="Georgia" w:eastAsia="Times New Roman" w:hAnsi="Georgia" w:cs="Times New Roman"/>
          <w:sz w:val="21"/>
          <w:szCs w:val="21"/>
        </w:rPr>
      </w:pPr>
      <w:r w:rsidRPr="00BF04EB">
        <w:rPr>
          <w:rFonts w:ascii="Georgia" w:hAnsi="Georgia"/>
          <w:b/>
          <w:sz w:val="21"/>
          <w:szCs w:val="21"/>
        </w:rPr>
        <w:t>Self-Identification</w:t>
      </w:r>
      <w:r w:rsidR="00BF04EB">
        <w:rPr>
          <w:rFonts w:ascii="Georgia" w:hAnsi="Georgia"/>
          <w:b/>
          <w:sz w:val="21"/>
          <w:szCs w:val="21"/>
        </w:rPr>
        <w:t xml:space="preserve">: </w:t>
      </w:r>
    </w:p>
    <w:p w14:paraId="356E14D1" w14:textId="77777777" w:rsidR="00BF04EB" w:rsidRDefault="00BF04EB" w:rsidP="00BF04EB">
      <w:pPr>
        <w:spacing w:line="240" w:lineRule="auto"/>
        <w:rPr>
          <w:rFonts w:ascii="Georgia" w:eastAsia="Times New Roman" w:hAnsi="Georgia" w:cs="Times New Roman"/>
          <w:sz w:val="20"/>
          <w:szCs w:val="20"/>
        </w:rPr>
      </w:pPr>
    </w:p>
    <w:p w14:paraId="1F809B90" w14:textId="77777777" w:rsidR="00BF04EB" w:rsidRDefault="00BF04EB" w:rsidP="00BF04EB">
      <w:pPr>
        <w:spacing w:line="240" w:lineRule="auto"/>
        <w:rPr>
          <w:rFonts w:ascii="Georgia" w:eastAsia="Times New Roman" w:hAnsi="Georgia" w:cs="Times New Roman"/>
          <w:b/>
          <w:sz w:val="21"/>
          <w:szCs w:val="21"/>
        </w:rPr>
      </w:pPr>
      <w:r w:rsidRPr="00BF04EB">
        <w:rPr>
          <w:rFonts w:ascii="Georgia" w:eastAsia="Times New Roman" w:hAnsi="Georgia" w:cs="Times New Roman"/>
          <w:b/>
          <w:sz w:val="21"/>
          <w:szCs w:val="21"/>
        </w:rPr>
        <w:t xml:space="preserve">Are you a protected </w:t>
      </w:r>
      <w:r w:rsidR="00B64033" w:rsidRPr="00BF04EB">
        <w:rPr>
          <w:rFonts w:ascii="Georgia" w:eastAsia="Times New Roman" w:hAnsi="Georgia" w:cs="Times New Roman"/>
          <w:b/>
          <w:sz w:val="21"/>
          <w:szCs w:val="21"/>
        </w:rPr>
        <w:t>veteran</w:t>
      </w:r>
      <w:r w:rsidR="00E92921" w:rsidRPr="00BF04EB">
        <w:rPr>
          <w:rFonts w:ascii="Georgia" w:eastAsia="Times New Roman" w:hAnsi="Georgia" w:cs="Times New Roman"/>
          <w:b/>
          <w:sz w:val="21"/>
          <w:szCs w:val="21"/>
        </w:rPr>
        <w:t>:</w:t>
      </w:r>
      <w:r w:rsidR="00B64033" w:rsidRPr="00BF04EB">
        <w:rPr>
          <w:rFonts w:ascii="Georgia" w:eastAsia="Times New Roman" w:hAnsi="Georgia" w:cs="Times New Roman"/>
          <w:b/>
          <w:sz w:val="21"/>
          <w:szCs w:val="21"/>
        </w:rPr>
        <w:t xml:space="preserve"> </w:t>
      </w:r>
    </w:p>
    <w:p w14:paraId="6063971F" w14:textId="77777777" w:rsidR="00BF04EB" w:rsidRDefault="00BF04EB" w:rsidP="00BF04EB">
      <w:pPr>
        <w:spacing w:line="240" w:lineRule="auto"/>
        <w:rPr>
          <w:rFonts w:ascii="Georgia" w:eastAsia="Times New Roman" w:hAnsi="Georgia" w:cs="Times New Roman"/>
          <w:b/>
          <w:sz w:val="21"/>
          <w:szCs w:val="21"/>
        </w:rPr>
      </w:pPr>
    </w:p>
    <w:p w14:paraId="785B349F" w14:textId="7D511B18" w:rsidR="00B64033" w:rsidRPr="00BF04EB" w:rsidRDefault="00BD4DED" w:rsidP="00BF04EB">
      <w:pPr>
        <w:spacing w:line="240" w:lineRule="auto"/>
        <w:rPr>
          <w:rFonts w:ascii="Georgia" w:eastAsia="Times New Roman" w:hAnsi="Georgia" w:cs="Times New Roman"/>
          <w:sz w:val="21"/>
          <w:szCs w:val="21"/>
        </w:rPr>
      </w:pPr>
      <w:sdt>
        <w:sdtPr>
          <w:rPr>
            <w:rFonts w:ascii="Georgia" w:eastAsia="Times New Roman" w:hAnsi="Georgia" w:cs="Times New Roman"/>
            <w:sz w:val="28"/>
            <w:szCs w:val="28"/>
          </w:rPr>
          <w:id w:val="-1569256060"/>
          <w14:checkbox>
            <w14:checked w14:val="0"/>
            <w14:checkedState w14:val="2612" w14:font="MS Gothic"/>
            <w14:uncheckedState w14:val="2610" w14:font="MS Gothic"/>
          </w14:checkbox>
        </w:sdtPr>
        <w:sdtEndPr/>
        <w:sdtContent>
          <w:r w:rsidR="00CC0E4B">
            <w:rPr>
              <w:rFonts w:ascii="MS Gothic" w:eastAsia="MS Gothic" w:hAnsi="MS Gothic" w:cs="Times New Roman" w:hint="eastAsia"/>
              <w:sz w:val="28"/>
              <w:szCs w:val="28"/>
            </w:rPr>
            <w:t>☐</w:t>
          </w:r>
        </w:sdtContent>
      </w:sdt>
      <w:r w:rsidR="00B64033" w:rsidRPr="00AF73DA">
        <w:rPr>
          <w:rFonts w:ascii="Georgia" w:eastAsia="Times New Roman" w:hAnsi="Georgia" w:cs="Times New Roman"/>
          <w:sz w:val="21"/>
          <w:szCs w:val="21"/>
        </w:rPr>
        <w:t>I am a protected veteran</w:t>
      </w:r>
      <w:r w:rsidR="00BF04EB" w:rsidRPr="00BF04EB">
        <w:rPr>
          <w:rFonts w:ascii="Georgia" w:eastAsia="Times New Roman" w:hAnsi="Georgia" w:cs="Times New Roman"/>
          <w:sz w:val="21"/>
          <w:szCs w:val="21"/>
        </w:rPr>
        <w:t xml:space="preserve"> </w:t>
      </w:r>
      <w:r w:rsidR="00BF04EB">
        <w:rPr>
          <w:rFonts w:ascii="Georgia" w:eastAsia="Times New Roman" w:hAnsi="Georgia" w:cs="Times New Roman"/>
          <w:sz w:val="21"/>
          <w:szCs w:val="21"/>
        </w:rPr>
        <w:t xml:space="preserve">                  </w:t>
      </w:r>
      <w:sdt>
        <w:sdtPr>
          <w:rPr>
            <w:rFonts w:ascii="Georgia" w:eastAsia="Times New Roman" w:hAnsi="Georgia" w:cs="Times New Roman"/>
            <w:sz w:val="28"/>
            <w:szCs w:val="28"/>
          </w:rPr>
          <w:id w:val="-1682199079"/>
          <w14:checkbox>
            <w14:checked w14:val="0"/>
            <w14:checkedState w14:val="2612" w14:font="MS Gothic"/>
            <w14:uncheckedState w14:val="2610" w14:font="MS Gothic"/>
          </w14:checkbox>
        </w:sdtPr>
        <w:sdtEndPr/>
        <w:sdtContent>
          <w:r w:rsidR="00CC0E4B">
            <w:rPr>
              <w:rFonts w:ascii="MS Gothic" w:eastAsia="MS Gothic" w:hAnsi="MS Gothic" w:cs="Times New Roman" w:hint="eastAsia"/>
              <w:sz w:val="28"/>
              <w:szCs w:val="28"/>
            </w:rPr>
            <w:t>☐</w:t>
          </w:r>
        </w:sdtContent>
      </w:sdt>
      <w:r w:rsidR="00BF04EB" w:rsidRPr="00AF73DA">
        <w:rPr>
          <w:rFonts w:ascii="Georgia" w:eastAsia="Times New Roman" w:hAnsi="Georgia" w:cs="Times New Roman"/>
          <w:sz w:val="21"/>
          <w:szCs w:val="21"/>
        </w:rPr>
        <w:t>I am NOT a protected veteran</w:t>
      </w:r>
      <w:r w:rsidR="00BF04EB">
        <w:rPr>
          <w:rFonts w:ascii="Georgia" w:eastAsia="Times New Roman" w:hAnsi="Georgia" w:cs="Times New Roman"/>
          <w:sz w:val="21"/>
          <w:szCs w:val="21"/>
        </w:rPr>
        <w:t xml:space="preserve">                 </w:t>
      </w:r>
      <w:sdt>
        <w:sdtPr>
          <w:rPr>
            <w:rFonts w:ascii="Georgia" w:eastAsia="Times New Roman" w:hAnsi="Georgia" w:cs="Times New Roman"/>
            <w:sz w:val="28"/>
            <w:szCs w:val="28"/>
          </w:rPr>
          <w:id w:val="866173901"/>
          <w14:checkbox>
            <w14:checked w14:val="0"/>
            <w14:checkedState w14:val="2612" w14:font="MS Gothic"/>
            <w14:uncheckedState w14:val="2610" w14:font="MS Gothic"/>
          </w14:checkbox>
        </w:sdtPr>
        <w:sdtEndPr/>
        <w:sdtContent>
          <w:r w:rsidR="00BF04EB">
            <w:rPr>
              <w:rFonts w:ascii="MS Gothic" w:eastAsia="MS Gothic" w:hAnsi="MS Gothic" w:cs="Times New Roman" w:hint="eastAsia"/>
              <w:sz w:val="28"/>
              <w:szCs w:val="28"/>
            </w:rPr>
            <w:t>☐</w:t>
          </w:r>
        </w:sdtContent>
      </w:sdt>
      <w:r w:rsidR="00237B0C">
        <w:rPr>
          <w:rFonts w:ascii="Georgia" w:eastAsia="Times New Roman" w:hAnsi="Georgia" w:cs="Times New Roman"/>
          <w:sz w:val="21"/>
          <w:szCs w:val="21"/>
        </w:rPr>
        <w:t xml:space="preserve">I </w:t>
      </w:r>
      <w:r w:rsidR="00AF73DA">
        <w:rPr>
          <w:rFonts w:ascii="Georgia" w:eastAsia="Times New Roman" w:hAnsi="Georgia" w:cs="Times New Roman"/>
          <w:sz w:val="21"/>
          <w:szCs w:val="21"/>
        </w:rPr>
        <w:t>choose not to ID</w:t>
      </w:r>
    </w:p>
    <w:p w14:paraId="114300B4" w14:textId="0402B316" w:rsidR="00B64033" w:rsidRPr="006C6A56" w:rsidRDefault="009B4FFC" w:rsidP="009B4FFC">
      <w:pPr>
        <w:spacing w:line="240" w:lineRule="auto"/>
        <w:rPr>
          <w:rFonts w:ascii="Georgia" w:eastAsia="Times New Roman" w:hAnsi="Georgia" w:cs="Times New Roman"/>
          <w:sz w:val="20"/>
          <w:szCs w:val="20"/>
          <w:u w:val="single"/>
        </w:rPr>
      </w:pPr>
      <w:r>
        <w:rPr>
          <w:rFonts w:ascii="Georgia" w:eastAsia="Times New Roman" w:hAnsi="Georgia" w:cs="Times New Roman"/>
          <w:sz w:val="20"/>
          <w:szCs w:val="20"/>
        </w:rPr>
        <w:tab/>
      </w:r>
      <w:r>
        <w:rPr>
          <w:rFonts w:ascii="Georgia" w:eastAsia="Times New Roman" w:hAnsi="Georgia" w:cs="Times New Roman"/>
          <w:sz w:val="20"/>
          <w:szCs w:val="20"/>
        </w:rPr>
        <w:tab/>
      </w:r>
      <w:r>
        <w:rPr>
          <w:rFonts w:ascii="Georgia" w:eastAsia="Times New Roman" w:hAnsi="Georgia" w:cs="Times New Roman"/>
          <w:sz w:val="20"/>
          <w:szCs w:val="20"/>
        </w:rPr>
        <w:tab/>
      </w:r>
      <w:sdt>
        <w:sdtPr>
          <w:rPr>
            <w:rFonts w:ascii="Georgia" w:eastAsia="Times New Roman" w:hAnsi="Georgia" w:cs="Times New Roman"/>
            <w:sz w:val="20"/>
            <w:szCs w:val="20"/>
          </w:rPr>
          <w:id w:val="164671597"/>
          <w:showingPlcHdr/>
          <w:date>
            <w:dateFormat w:val="M/d/yyyy"/>
            <w:lid w:val="en-US"/>
            <w:storeMappedDataAs w:val="dateTime"/>
            <w:calendar w:val="gregorian"/>
          </w:date>
        </w:sdtPr>
        <w:sdtEndPr/>
        <w:sdtContent>
          <w:r w:rsidR="00C8335C">
            <w:rPr>
              <w:rFonts w:ascii="Georgia" w:eastAsia="Times New Roman" w:hAnsi="Georgia" w:cs="Times New Roman"/>
              <w:sz w:val="20"/>
              <w:szCs w:val="20"/>
            </w:rPr>
            <w:t xml:space="preserve">     </w:t>
          </w:r>
        </w:sdtContent>
      </w:sdt>
    </w:p>
    <w:p w14:paraId="279FD392" w14:textId="400A97D1" w:rsidR="00B64033" w:rsidRPr="00BF04EB" w:rsidRDefault="00B64033" w:rsidP="003D69B3">
      <w:pPr>
        <w:rPr>
          <w:rFonts w:ascii="Georgia" w:hAnsi="Georgia"/>
          <w:sz w:val="21"/>
          <w:szCs w:val="21"/>
        </w:rPr>
      </w:pPr>
      <w:r w:rsidRPr="00BF04EB">
        <w:rPr>
          <w:rFonts w:ascii="Georgia" w:hAnsi="Georgia"/>
          <w:b/>
          <w:sz w:val="21"/>
          <w:szCs w:val="21"/>
        </w:rPr>
        <w:t>Reasonable Accommodation Notice</w:t>
      </w:r>
      <w:r w:rsidR="00BF04EB" w:rsidRPr="00BF04EB">
        <w:rPr>
          <w:rFonts w:ascii="Georgia" w:hAnsi="Georgia"/>
          <w:b/>
          <w:sz w:val="21"/>
          <w:szCs w:val="21"/>
        </w:rPr>
        <w:t xml:space="preserve">: </w:t>
      </w:r>
      <w:r w:rsidRPr="00BF04EB">
        <w:rPr>
          <w:rFonts w:ascii="Georgia" w:hAnsi="Georgia"/>
          <w:sz w:val="21"/>
          <w:szCs w:val="21"/>
        </w:rPr>
        <w:t xml:space="preserve">If you are a disabled veteran </w:t>
      </w:r>
      <w:r w:rsidR="00237B0C">
        <w:rPr>
          <w:rFonts w:ascii="Georgia" w:hAnsi="Georgia"/>
          <w:sz w:val="21"/>
          <w:szCs w:val="21"/>
        </w:rPr>
        <w:t xml:space="preserve">and require a reasonable </w:t>
      </w:r>
      <w:r w:rsidRPr="00BF04EB">
        <w:rPr>
          <w:rFonts w:ascii="Georgia" w:hAnsi="Georgia"/>
          <w:sz w:val="21"/>
          <w:szCs w:val="21"/>
        </w:rPr>
        <w:t>accommodation that would enable you to perform the essential functions of the job, including special equipment, changes in the physical layout of the job, changes in the way the job is customarily performed, provision of personal assistance services or other accommodations</w:t>
      </w:r>
      <w:r w:rsidR="00237B0C">
        <w:rPr>
          <w:rFonts w:ascii="Georgia" w:hAnsi="Georgia"/>
          <w:sz w:val="21"/>
          <w:szCs w:val="21"/>
        </w:rPr>
        <w:t xml:space="preserve">, please contact the </w:t>
      </w:r>
      <w:r w:rsidR="003D69B3">
        <w:rPr>
          <w:rFonts w:ascii="Georgia" w:hAnsi="Georgia"/>
          <w:sz w:val="21"/>
          <w:szCs w:val="21"/>
        </w:rPr>
        <w:t>Employee Relations and Affirmative Action Office at 336-285-3769.</w:t>
      </w:r>
      <w:bookmarkStart w:id="0" w:name="_GoBack"/>
      <w:bookmarkEnd w:id="0"/>
    </w:p>
    <w:sectPr w:rsidR="00B64033" w:rsidRPr="00BF04EB" w:rsidSect="00377E37">
      <w:pgSz w:w="12240" w:h="15840"/>
      <w:pgMar w:top="720" w:right="720" w:bottom="432"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2E8D3" w14:textId="77777777" w:rsidR="00BD4DED" w:rsidRDefault="00BD4DED" w:rsidP="00BD3A03">
      <w:pPr>
        <w:spacing w:line="240" w:lineRule="auto"/>
      </w:pPr>
      <w:r>
        <w:separator/>
      </w:r>
    </w:p>
  </w:endnote>
  <w:endnote w:type="continuationSeparator" w:id="0">
    <w:p w14:paraId="5AC3AB5F" w14:textId="77777777" w:rsidR="00BD4DED" w:rsidRDefault="00BD4DED" w:rsidP="00BD3A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FA020" w14:textId="77777777" w:rsidR="00BD4DED" w:rsidRDefault="00BD4DED" w:rsidP="00BD3A03">
      <w:pPr>
        <w:spacing w:line="240" w:lineRule="auto"/>
        <w:rPr>
          <w:noProof/>
        </w:rPr>
      </w:pPr>
      <w:r>
        <w:rPr>
          <w:noProof/>
        </w:rPr>
        <w:separator/>
      </w:r>
    </w:p>
  </w:footnote>
  <w:footnote w:type="continuationSeparator" w:id="0">
    <w:p w14:paraId="7EE0E5FF" w14:textId="77777777" w:rsidR="00BD4DED" w:rsidRDefault="00BD4DED" w:rsidP="00BD3A0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855C3"/>
    <w:multiLevelType w:val="hybridMultilevel"/>
    <w:tmpl w:val="16C0260E"/>
    <w:lvl w:ilvl="0" w:tplc="FEF8F336">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0A2685"/>
    <w:multiLevelType w:val="hybridMultilevel"/>
    <w:tmpl w:val="727A2CD8"/>
    <w:lvl w:ilvl="0" w:tplc="FEF8F336">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88420D"/>
    <w:multiLevelType w:val="multilevel"/>
    <w:tmpl w:val="3A7ABE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5D0DD3"/>
    <w:multiLevelType w:val="hybridMultilevel"/>
    <w:tmpl w:val="1AEA07A8"/>
    <w:lvl w:ilvl="0" w:tplc="FEF8F336">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9D3286"/>
    <w:multiLevelType w:val="hybridMultilevel"/>
    <w:tmpl w:val="D7AA3F7C"/>
    <w:lvl w:ilvl="0" w:tplc="FEF8F336">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FE3"/>
    <w:rsid w:val="00020727"/>
    <w:rsid w:val="000E7DD7"/>
    <w:rsid w:val="000F53A2"/>
    <w:rsid w:val="00104A73"/>
    <w:rsid w:val="001133B9"/>
    <w:rsid w:val="001759AE"/>
    <w:rsid w:val="001A360B"/>
    <w:rsid w:val="001B399E"/>
    <w:rsid w:val="00237B0C"/>
    <w:rsid w:val="002757DD"/>
    <w:rsid w:val="0029067A"/>
    <w:rsid w:val="002A3DAC"/>
    <w:rsid w:val="002D6EA5"/>
    <w:rsid w:val="002F7A6F"/>
    <w:rsid w:val="00364D77"/>
    <w:rsid w:val="00377E37"/>
    <w:rsid w:val="003B262A"/>
    <w:rsid w:val="003D69B3"/>
    <w:rsid w:val="00420A7B"/>
    <w:rsid w:val="0042517A"/>
    <w:rsid w:val="00446A72"/>
    <w:rsid w:val="00481667"/>
    <w:rsid w:val="004E008C"/>
    <w:rsid w:val="00514163"/>
    <w:rsid w:val="0054485F"/>
    <w:rsid w:val="00647040"/>
    <w:rsid w:val="00677372"/>
    <w:rsid w:val="008A1F2B"/>
    <w:rsid w:val="008C0192"/>
    <w:rsid w:val="008C07A5"/>
    <w:rsid w:val="008C0FE3"/>
    <w:rsid w:val="00912991"/>
    <w:rsid w:val="00944977"/>
    <w:rsid w:val="009512CB"/>
    <w:rsid w:val="0096234D"/>
    <w:rsid w:val="00983345"/>
    <w:rsid w:val="009A0BCF"/>
    <w:rsid w:val="009B4FFC"/>
    <w:rsid w:val="009C692F"/>
    <w:rsid w:val="009D44F7"/>
    <w:rsid w:val="009F1FFD"/>
    <w:rsid w:val="00A30175"/>
    <w:rsid w:val="00AD74E8"/>
    <w:rsid w:val="00AE35F3"/>
    <w:rsid w:val="00AF73DA"/>
    <w:rsid w:val="00B64033"/>
    <w:rsid w:val="00BD3A03"/>
    <w:rsid w:val="00BD4DED"/>
    <w:rsid w:val="00BF04EB"/>
    <w:rsid w:val="00C76F93"/>
    <w:rsid w:val="00C802F1"/>
    <w:rsid w:val="00C8335C"/>
    <w:rsid w:val="00C90F38"/>
    <w:rsid w:val="00C946D7"/>
    <w:rsid w:val="00CC0E4B"/>
    <w:rsid w:val="00D21CF7"/>
    <w:rsid w:val="00D90D89"/>
    <w:rsid w:val="00E413F2"/>
    <w:rsid w:val="00E6729B"/>
    <w:rsid w:val="00E92921"/>
    <w:rsid w:val="00EC59AB"/>
    <w:rsid w:val="00F81EF7"/>
    <w:rsid w:val="00F854CA"/>
    <w:rsid w:val="00FA1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633A1"/>
  <w15:docId w15:val="{CBED5F79-FAC2-4BB7-AD8C-7772A065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A73"/>
    <w:pPr>
      <w:autoSpaceDE w:val="0"/>
      <w:autoSpaceDN w:val="0"/>
      <w:adjustRightInd w:val="0"/>
      <w:spacing w:after="0" w:line="276" w:lineRule="auto"/>
      <w:outlineLvl w:val="0"/>
    </w:pPr>
    <w:rPr>
      <w:rFonts w:ascii="Arial" w:eastAsia="Calibri" w:hAnsi="Arial" w:cs="Arial"/>
    </w:rPr>
  </w:style>
  <w:style w:type="paragraph" w:styleId="Heading1">
    <w:name w:val="heading 1"/>
    <w:basedOn w:val="Normal"/>
    <w:link w:val="Heading1Char"/>
    <w:uiPriority w:val="1"/>
    <w:qFormat/>
    <w:rsid w:val="00481667"/>
    <w:pPr>
      <w:widowControl w:val="0"/>
      <w:autoSpaceDE/>
      <w:autoSpaceDN/>
      <w:adjustRightInd/>
      <w:spacing w:before="64" w:line="240" w:lineRule="auto"/>
      <w:ind w:left="171"/>
    </w:pPr>
    <w:rPr>
      <w:rFonts w:ascii="Times New Roman" w:eastAsia="Times New Roman" w:hAnsi="Times New Roman" w:cstheme="minorBidi"/>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C0FE3"/>
    <w:pPr>
      <w:widowControl w:val="0"/>
      <w:autoSpaceDE/>
      <w:autoSpaceDN/>
      <w:adjustRightInd/>
      <w:spacing w:line="240" w:lineRule="auto"/>
      <w:ind w:left="169"/>
      <w:outlineLvl w:val="9"/>
    </w:pPr>
    <w:rPr>
      <w:rFonts w:ascii="Times New Roman" w:eastAsia="Times New Roman" w:hAnsi="Times New Roman" w:cstheme="minorBidi"/>
      <w:sz w:val="20"/>
      <w:szCs w:val="20"/>
    </w:rPr>
  </w:style>
  <w:style w:type="character" w:customStyle="1" w:styleId="BodyTextChar">
    <w:name w:val="Body Text Char"/>
    <w:basedOn w:val="DefaultParagraphFont"/>
    <w:link w:val="BodyText"/>
    <w:uiPriority w:val="1"/>
    <w:rsid w:val="008C0FE3"/>
    <w:rPr>
      <w:rFonts w:ascii="Times New Roman" w:eastAsia="Times New Roman" w:hAnsi="Times New Roman"/>
      <w:sz w:val="20"/>
      <w:szCs w:val="20"/>
    </w:rPr>
  </w:style>
  <w:style w:type="table" w:styleId="TableGrid">
    <w:name w:val="Table Grid"/>
    <w:basedOn w:val="TableNormal"/>
    <w:uiPriority w:val="59"/>
    <w:rsid w:val="008C0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481667"/>
    <w:rPr>
      <w:rFonts w:ascii="Times New Roman" w:eastAsia="Times New Roman" w:hAnsi="Times New Roman"/>
      <w:b/>
      <w:bCs/>
      <w:u w:val="single"/>
    </w:rPr>
  </w:style>
  <w:style w:type="paragraph" w:styleId="ListParagraph">
    <w:name w:val="List Paragraph"/>
    <w:basedOn w:val="Normal"/>
    <w:uiPriority w:val="34"/>
    <w:qFormat/>
    <w:rsid w:val="00E6729B"/>
    <w:pPr>
      <w:autoSpaceDE/>
      <w:autoSpaceDN/>
      <w:adjustRightInd/>
      <w:spacing w:after="160" w:line="259" w:lineRule="auto"/>
      <w:ind w:left="720"/>
      <w:contextualSpacing/>
      <w:outlineLvl w:val="9"/>
    </w:pPr>
    <w:rPr>
      <w:rFonts w:asciiTheme="minorHAnsi" w:eastAsiaTheme="minorHAnsi" w:hAnsiTheme="minorHAnsi" w:cstheme="minorBidi"/>
    </w:rPr>
  </w:style>
  <w:style w:type="character" w:styleId="PlaceholderText">
    <w:name w:val="Placeholder Text"/>
    <w:basedOn w:val="DefaultParagraphFont"/>
    <w:uiPriority w:val="99"/>
    <w:semiHidden/>
    <w:rsid w:val="00B64033"/>
    <w:rPr>
      <w:color w:val="808080"/>
    </w:rPr>
  </w:style>
  <w:style w:type="paragraph" w:styleId="NormalWeb">
    <w:name w:val="Normal (Web)"/>
    <w:basedOn w:val="Normal"/>
    <w:uiPriority w:val="99"/>
    <w:unhideWhenUsed/>
    <w:rsid w:val="00B64033"/>
    <w:pPr>
      <w:autoSpaceDE/>
      <w:autoSpaceDN/>
      <w:adjustRightInd/>
      <w:spacing w:before="100" w:beforeAutospacing="1" w:after="100" w:afterAutospacing="1" w:line="240" w:lineRule="auto"/>
      <w:outlineLvl w:val="9"/>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33B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3B9"/>
    <w:rPr>
      <w:rFonts w:ascii="Segoe UI" w:hAnsi="Segoe UI" w:cs="Segoe UI"/>
      <w:sz w:val="18"/>
      <w:szCs w:val="18"/>
    </w:rPr>
  </w:style>
  <w:style w:type="paragraph" w:styleId="Header">
    <w:name w:val="header"/>
    <w:basedOn w:val="Normal"/>
    <w:link w:val="HeaderChar"/>
    <w:uiPriority w:val="99"/>
    <w:unhideWhenUsed/>
    <w:rsid w:val="00BD3A03"/>
    <w:pPr>
      <w:tabs>
        <w:tab w:val="center" w:pos="4680"/>
        <w:tab w:val="right" w:pos="9360"/>
      </w:tabs>
      <w:autoSpaceDE/>
      <w:autoSpaceDN/>
      <w:adjustRightInd/>
      <w:spacing w:line="240" w:lineRule="auto"/>
      <w:outlineLvl w:val="9"/>
    </w:pPr>
    <w:rPr>
      <w:rFonts w:asciiTheme="minorHAnsi" w:eastAsiaTheme="minorHAnsi" w:hAnsiTheme="minorHAnsi" w:cstheme="minorBidi"/>
    </w:rPr>
  </w:style>
  <w:style w:type="character" w:customStyle="1" w:styleId="HeaderChar">
    <w:name w:val="Header Char"/>
    <w:basedOn w:val="DefaultParagraphFont"/>
    <w:link w:val="Header"/>
    <w:uiPriority w:val="99"/>
    <w:rsid w:val="00BD3A03"/>
  </w:style>
  <w:style w:type="paragraph" w:styleId="Footer">
    <w:name w:val="footer"/>
    <w:basedOn w:val="Normal"/>
    <w:link w:val="FooterChar"/>
    <w:uiPriority w:val="99"/>
    <w:unhideWhenUsed/>
    <w:rsid w:val="00BD3A03"/>
    <w:pPr>
      <w:tabs>
        <w:tab w:val="center" w:pos="4680"/>
        <w:tab w:val="right" w:pos="9360"/>
      </w:tabs>
      <w:autoSpaceDE/>
      <w:autoSpaceDN/>
      <w:adjustRightInd/>
      <w:spacing w:line="240" w:lineRule="auto"/>
      <w:outlineLvl w:val="9"/>
    </w:pPr>
    <w:rPr>
      <w:rFonts w:asciiTheme="minorHAnsi" w:eastAsiaTheme="minorHAnsi" w:hAnsiTheme="minorHAnsi" w:cstheme="minorBidi"/>
    </w:rPr>
  </w:style>
  <w:style w:type="character" w:customStyle="1" w:styleId="FooterChar">
    <w:name w:val="Footer Char"/>
    <w:basedOn w:val="DefaultParagraphFont"/>
    <w:link w:val="Footer"/>
    <w:uiPriority w:val="99"/>
    <w:rsid w:val="00BD3A03"/>
  </w:style>
  <w:style w:type="character" w:styleId="Hyperlink">
    <w:name w:val="Hyperlink"/>
    <w:basedOn w:val="DefaultParagraphFont"/>
    <w:uiPriority w:val="99"/>
    <w:unhideWhenUsed/>
    <w:rsid w:val="00E413F2"/>
    <w:rPr>
      <w:color w:val="0563C1" w:themeColor="hyperlink"/>
      <w:u w:val="single"/>
    </w:rPr>
  </w:style>
  <w:style w:type="character" w:styleId="CommentReference">
    <w:name w:val="annotation reference"/>
    <w:basedOn w:val="DefaultParagraphFont"/>
    <w:uiPriority w:val="99"/>
    <w:semiHidden/>
    <w:unhideWhenUsed/>
    <w:rsid w:val="009512CB"/>
    <w:rPr>
      <w:sz w:val="16"/>
      <w:szCs w:val="16"/>
    </w:rPr>
  </w:style>
  <w:style w:type="paragraph" w:styleId="CommentText">
    <w:name w:val="annotation text"/>
    <w:basedOn w:val="Normal"/>
    <w:link w:val="CommentTextChar"/>
    <w:uiPriority w:val="99"/>
    <w:semiHidden/>
    <w:unhideWhenUsed/>
    <w:rsid w:val="009512CB"/>
    <w:pPr>
      <w:autoSpaceDE/>
      <w:autoSpaceDN/>
      <w:adjustRightInd/>
      <w:spacing w:after="160" w:line="240" w:lineRule="auto"/>
      <w:outlineLvl w:val="9"/>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512CB"/>
    <w:rPr>
      <w:sz w:val="20"/>
      <w:szCs w:val="20"/>
    </w:rPr>
  </w:style>
  <w:style w:type="paragraph" w:styleId="CommentSubject">
    <w:name w:val="annotation subject"/>
    <w:basedOn w:val="CommentText"/>
    <w:next w:val="CommentText"/>
    <w:link w:val="CommentSubjectChar"/>
    <w:uiPriority w:val="99"/>
    <w:semiHidden/>
    <w:unhideWhenUsed/>
    <w:rsid w:val="009512CB"/>
    <w:rPr>
      <w:b/>
      <w:bCs/>
    </w:rPr>
  </w:style>
  <w:style w:type="character" w:customStyle="1" w:styleId="CommentSubjectChar">
    <w:name w:val="Comment Subject Char"/>
    <w:basedOn w:val="CommentTextChar"/>
    <w:link w:val="CommentSubject"/>
    <w:uiPriority w:val="99"/>
    <w:semiHidden/>
    <w:rsid w:val="009512CB"/>
    <w:rPr>
      <w:b/>
      <w:bCs/>
      <w:sz w:val="20"/>
      <w:szCs w:val="20"/>
    </w:rPr>
  </w:style>
  <w:style w:type="paragraph" w:styleId="EndnoteText">
    <w:name w:val="endnote text"/>
    <w:basedOn w:val="Normal"/>
    <w:link w:val="EndnoteTextChar"/>
    <w:uiPriority w:val="99"/>
    <w:unhideWhenUsed/>
    <w:rsid w:val="00647040"/>
    <w:rPr>
      <w:sz w:val="20"/>
      <w:szCs w:val="20"/>
    </w:rPr>
  </w:style>
  <w:style w:type="character" w:customStyle="1" w:styleId="EndnoteTextChar">
    <w:name w:val="Endnote Text Char"/>
    <w:basedOn w:val="DefaultParagraphFont"/>
    <w:link w:val="EndnoteText"/>
    <w:uiPriority w:val="99"/>
    <w:rsid w:val="00647040"/>
    <w:rPr>
      <w:rFonts w:ascii="Arial" w:eastAsia="Calibri" w:hAnsi="Arial" w:cs="Arial"/>
      <w:sz w:val="20"/>
      <w:szCs w:val="20"/>
    </w:rPr>
  </w:style>
  <w:style w:type="character" w:styleId="EndnoteReference">
    <w:name w:val="endnote reference"/>
    <w:uiPriority w:val="99"/>
    <w:semiHidden/>
    <w:unhideWhenUsed/>
    <w:rsid w:val="00647040"/>
    <w:rPr>
      <w:vertAlign w:val="superscript"/>
    </w:rPr>
  </w:style>
  <w:style w:type="paragraph" w:styleId="Title">
    <w:name w:val="Title"/>
    <w:basedOn w:val="NoSpacing"/>
    <w:next w:val="Normal"/>
    <w:link w:val="TitleChar"/>
    <w:uiPriority w:val="10"/>
    <w:qFormat/>
    <w:rsid w:val="00647040"/>
    <w:pPr>
      <w:jc w:val="center"/>
    </w:pPr>
    <w:rPr>
      <w:rFonts w:ascii="Arial Black" w:eastAsia="Calibri" w:hAnsi="Arial Black" w:cs="Times New Roman"/>
      <w:sz w:val="24"/>
      <w:szCs w:val="24"/>
    </w:rPr>
  </w:style>
  <w:style w:type="character" w:customStyle="1" w:styleId="TitleChar">
    <w:name w:val="Title Char"/>
    <w:basedOn w:val="DefaultParagraphFont"/>
    <w:link w:val="Title"/>
    <w:uiPriority w:val="10"/>
    <w:rsid w:val="00647040"/>
    <w:rPr>
      <w:rFonts w:ascii="Arial Black" w:eastAsia="Calibri" w:hAnsi="Arial Black" w:cs="Times New Roman"/>
      <w:sz w:val="24"/>
      <w:szCs w:val="24"/>
    </w:rPr>
  </w:style>
  <w:style w:type="paragraph" w:styleId="NoSpacing">
    <w:name w:val="No Spacing"/>
    <w:uiPriority w:val="1"/>
    <w:qFormat/>
    <w:rsid w:val="006470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503</Words>
  <Characters>2868</Characters>
  <Application>Microsoft Office Word</Application>
  <DocSecurity>0</DocSecurity>
  <PresentationFormat/>
  <Lines>23</Lines>
  <Paragraphs>6</Paragraphs>
  <ScaleCrop>false</ScaleCrop>
  <HeadingPairs>
    <vt:vector size="2" baseType="variant">
      <vt:variant>
        <vt:lpstr>Title</vt:lpstr>
      </vt:variant>
      <vt:variant>
        <vt:i4>1</vt:i4>
      </vt:variant>
    </vt:vector>
  </HeadingPairs>
  <TitlesOfParts>
    <vt:vector size="1" baseType="lpstr">
      <vt:lpstr>Employee Self-Identification Forms (00087856).DOCX</vt:lpstr>
    </vt:vector>
  </TitlesOfParts>
  <Company>Lenovo</Company>
  <LinksUpToDate>false</LinksUpToDate>
  <CharactersWithSpaces>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Self-Identification Forms (00087856).DOCX</dc:title>
  <dc:subject>00087856.DOCX</dc:subject>
  <dc:creator>Dolinger, Lorri</dc:creator>
  <cp:keywords/>
  <dc:description/>
  <cp:lastModifiedBy>Linda Mangum</cp:lastModifiedBy>
  <cp:revision>7</cp:revision>
  <cp:lastPrinted>2016-02-08T20:31:00Z</cp:lastPrinted>
  <dcterms:created xsi:type="dcterms:W3CDTF">2016-06-13T20:39:00Z</dcterms:created>
  <dcterms:modified xsi:type="dcterms:W3CDTF">2016-08-08T17:08:00Z</dcterms:modified>
</cp:coreProperties>
</file>